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8" w:type="dxa"/>
          <w:bottom w:w="0" w:type="dxa"/>
          <w:right w:w="108" w:type="dxa"/>
        </w:tblCellMar>
      </w:tblPr>
      <w:tblGrid>
        <w:gridCol w:w="3617"/>
        <w:gridCol w:w="7469"/>
      </w:tblGrid>
      <w:tr>
        <w:trPr>
          <w:trHeight w:val="2380" w:hRule="atLeast"/>
          <w:cantSplit w:val="false"/>
        </w:trPr>
        <w:tc>
          <w:tcPr>
            <w:tcW w:w="36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drawing>
                <wp:inline distT="0" distB="0" distL="0" distR="0">
                  <wp:extent cx="1945640" cy="1574165"/>
                  <wp:effectExtent l="0" t="0" r="0" b="0"/>
                  <wp:docPr id="0" name="Picture" descr="C:\Users\kalyan\Downloads\logo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kalyan\Downloads\logo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Onormal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  <w:t>Commemorating the 125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birth centenary of Prof. S.R.Ranganathan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94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943634"/>
                <w:sz w:val="28"/>
                <w:szCs w:val="28"/>
              </w:rPr>
              <w:t xml:space="preserve">International Conference on </w:t>
            </w:r>
          </w:p>
          <w:p>
            <w:pPr>
              <w:pStyle w:val="LOnormal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Exploring the Horizons of Library and Information Sciences: </w:t>
            </w:r>
          </w:p>
          <w:p>
            <w:pPr>
              <w:pStyle w:val="LOnormal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from Libraries to Knowledge Hubs</w:t>
            </w:r>
          </w:p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7 – 9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August 2018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  <w:t>Documentation Research and Training Centre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INDIAN STATISTICAL INSTITUTE, Bangalore Centre</w:t>
            </w:r>
          </w:p>
        </w:tc>
      </w:tr>
    </w:tbl>
    <w:p>
      <w:pPr>
        <w:pStyle w:val="Normal"/>
        <w:spacing w:lineRule="auto" w:line="240"/>
        <w:jc w:val="center"/>
        <w:rPr>
          <w:rFonts w:cs="Times New Roman" w:ascii="Times New Roman" w:hAnsi="Times New Roman"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w:t xml:space="preserve">  </w:t>
      </w:r>
    </w:p>
    <w:p>
      <w:pPr>
        <w:pStyle w:val="LOnormal"/>
        <w:spacing w:lineRule="auto" w:line="240"/>
        <w:jc w:val="center"/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u w:val="single"/>
        </w:rPr>
        <w:t>Accom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u w:val="single"/>
        </w:rPr>
        <w:t>m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u w:val="single"/>
        </w:rPr>
        <w:t>odation Form</w:t>
      </w:r>
    </w:p>
    <w:p>
      <w:pPr>
        <w:pStyle w:val="LOnormal"/>
        <w:spacing w:lineRule="auto" w:line="240"/>
        <w:jc w:val="center"/>
        <w:rPr/>
      </w:pPr>
      <w:r>
        <w:rPr/>
      </w:r>
    </w:p>
    <w:p>
      <w:pPr>
        <w:pStyle w:val="LOnormal"/>
        <w:spacing w:lineRule="auto" w:line="240"/>
        <w:jc w:val="center"/>
        <w:rPr/>
      </w:pPr>
      <w:r>
        <w:rPr/>
      </w:r>
    </w:p>
    <w:p>
      <w:pPr>
        <w:pStyle w:val="LOnormal"/>
        <w:spacing w:lineRule="auto" w:line="240"/>
        <w:jc w:val="left"/>
        <w:rPr/>
      </w:pPr>
      <w:r>
        <w:rPr/>
        <w:tab/>
      </w:r>
    </w:p>
    <w:p>
      <w:pPr>
        <w:pStyle w:val="LOnormal"/>
        <w:spacing w:lineRule="auto" w:line="240"/>
        <w:jc w:val="left"/>
        <w:rPr/>
      </w:pPr>
      <w:r>
        <w:rPr/>
        <w:t>Name:                                                               Designation :</w:t>
      </w:r>
    </w:p>
    <w:p>
      <w:pPr>
        <w:pStyle w:val="LOnormal"/>
        <w:spacing w:lineRule="auto" w:line="240"/>
        <w:jc w:val="left"/>
        <w:rPr/>
      </w:pPr>
      <w:r>
        <w:rPr/>
      </w:r>
    </w:p>
    <w:p>
      <w:pPr>
        <w:pStyle w:val="LOnormal"/>
        <w:spacing w:lineRule="auto" w:line="240"/>
        <w:jc w:val="left"/>
        <w:rPr/>
      </w:pPr>
      <w:r>
        <w:rPr/>
        <w:t xml:space="preserve">Gender : M / F </w:t>
      </w:r>
    </w:p>
    <w:p>
      <w:pPr>
        <w:pStyle w:val="LOnormal"/>
        <w:spacing w:lineRule="auto" w:line="240"/>
        <w:jc w:val="left"/>
        <w:rPr/>
      </w:pPr>
      <w:r>
        <w:rPr/>
      </w:r>
    </w:p>
    <w:p>
      <w:pPr>
        <w:pStyle w:val="LOnormal"/>
        <w:spacing w:lineRule="auto" w:line="240"/>
        <w:jc w:val="left"/>
        <w:rPr/>
      </w:pPr>
      <w:r>
        <w:rPr/>
        <w:t xml:space="preserve">Name, Age and Gender of </w:t>
      </w:r>
      <w:r>
        <w:rPr>
          <w:b/>
          <w:bCs/>
        </w:rPr>
        <w:t>accompanying person(s)</w:t>
      </w:r>
      <w:r>
        <w:rPr/>
        <w:t xml:space="preserve"> (if any):</w:t>
      </w:r>
    </w:p>
    <w:p>
      <w:pPr>
        <w:pStyle w:val="LOnormal"/>
        <w:spacing w:lineRule="auto" w:line="240"/>
        <w:jc w:val="left"/>
        <w:rPr/>
      </w:pPr>
      <w:r>
        <w:rPr/>
      </w:r>
    </w:p>
    <w:p>
      <w:pPr>
        <w:pStyle w:val="LOnormal"/>
        <w:spacing w:lineRule="auto" w:line="240"/>
        <w:jc w:val="left"/>
        <w:rPr/>
      </w:pPr>
      <w:r>
        <w:rPr/>
        <w:t xml:space="preserve">Complete address (including Phone): </w:t>
      </w:r>
    </w:p>
    <w:p>
      <w:pPr>
        <w:pStyle w:val="LOnormal"/>
        <w:spacing w:lineRule="auto" w:line="240"/>
        <w:jc w:val="left"/>
        <w:rPr/>
      </w:pPr>
      <w:r>
        <w:rPr/>
      </w:r>
    </w:p>
    <w:p>
      <w:pPr>
        <w:pStyle w:val="LOnormal"/>
        <w:spacing w:lineRule="auto" w:line="240"/>
        <w:jc w:val="left"/>
        <w:rPr/>
      </w:pPr>
      <w:r>
        <w:rPr/>
      </w:r>
    </w:p>
    <w:p>
      <w:pPr>
        <w:pStyle w:val="LOnormal"/>
        <w:spacing w:lineRule="auto" w:line="240"/>
        <w:jc w:val="left"/>
        <w:rPr/>
      </w:pPr>
      <w:r>
        <w:rPr/>
        <w:t xml:space="preserve">Date of approximate arrival: </w:t>
      </w:r>
    </w:p>
    <w:p>
      <w:pPr>
        <w:pStyle w:val="LOnormal"/>
        <w:spacing w:lineRule="auto" w:line="240"/>
        <w:jc w:val="left"/>
        <w:rPr/>
      </w:pPr>
      <w:r>
        <w:rPr/>
      </w:r>
    </w:p>
    <w:p>
      <w:pPr>
        <w:pStyle w:val="LOnormal"/>
        <w:spacing w:lineRule="auto" w:line="240"/>
        <w:jc w:val="left"/>
        <w:rPr/>
      </w:pPr>
      <w:r>
        <w:rPr/>
        <w:t>Date of approximate departure:</w:t>
      </w:r>
    </w:p>
    <w:p>
      <w:pPr>
        <w:pStyle w:val="LOnormal"/>
        <w:spacing w:lineRule="auto" w:line="240"/>
        <w:jc w:val="left"/>
        <w:rPr/>
      </w:pPr>
      <w:r>
        <w:rPr/>
      </w:r>
    </w:p>
    <w:p>
      <w:pPr>
        <w:pStyle w:val="LOnormal"/>
        <w:spacing w:lineRule="auto" w:line="240"/>
        <w:jc w:val="left"/>
        <w:rPr/>
      </w:pPr>
      <w:r>
        <w:rPr/>
        <w:t xml:space="preserve">Type of accommodation required: single/shared room 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  <w:t xml:space="preserve">Total Amount : No. of Days * </w:t>
      </w:r>
      <w:r>
        <w:rPr/>
        <w:t>8</w:t>
      </w:r>
      <w:r>
        <w:rPr/>
        <w:t>50/</w:t>
      </w:r>
      <w:r>
        <w:rPr/>
        <w:t>7</w:t>
      </w:r>
      <w:r>
        <w:rPr/>
        <w:t>50 * No. of Persons   _____________________________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  <w:t>--------------------------------------------------------------------------------------------------------------------------------------------------</w:t>
      </w:r>
    </w:p>
    <w:p>
      <w:pPr>
        <w:pStyle w:val="LOnormal"/>
        <w:ind w:left="0" w:right="-1196" w:hanging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Accommodation Charges:</w:t>
      </w:r>
    </w:p>
    <w:p>
      <w:pPr>
        <w:pStyle w:val="LOnormal"/>
        <w:ind w:left="0" w:right="-1196" w:hanging="0"/>
        <w:rPr>
          <w:rFonts w:eastAsia="Times New Roman" w:cs="Times New Roman" w:ascii="Times New Roman" w:hAnsi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numPr>
          <w:ilvl w:val="0"/>
          <w:numId w:val="1"/>
        </w:numPr>
        <w:ind w:left="720" w:right="-1196" w:hanging="36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Single</w:t>
        <w:tab/>
        <w:tab/>
        <w:t>- Rs. 850/-  (includes breakfast and dinner) per day</w:t>
      </w:r>
    </w:p>
    <w:p>
      <w:pPr>
        <w:pStyle w:val="LOnormal"/>
        <w:numPr>
          <w:ilvl w:val="0"/>
          <w:numId w:val="1"/>
        </w:numPr>
        <w:ind w:left="720" w:right="-1196" w:hanging="36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Shared</w:t>
        <w:tab/>
        <w:tab/>
        <w:t>- Rs. 750/- per head (includes breakfast and dinner) per day</w:t>
      </w:r>
    </w:p>
    <w:p>
      <w:pPr>
        <w:pStyle w:val="LOnormal"/>
        <w:ind w:left="720" w:right="-1196" w:hanging="0"/>
        <w:rPr>
          <w:rFonts w:eastAsia="Times New Roman" w:cs="Times New Roman" w:ascii="Times New Roman" w:hAnsi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tbl>
      <w:tblPr>
        <w:jc w:val="left"/>
        <w:tblInd w:w="93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666"/>
        <w:gridCol w:w="583"/>
        <w:gridCol w:w="3090"/>
        <w:gridCol w:w="2750"/>
      </w:tblGrid>
      <w:tr>
        <w:trPr>
          <w:trHeight w:val="510" w:hRule="atLeast"/>
          <w:cantSplit w:val="false"/>
        </w:trPr>
        <w:tc>
          <w:tcPr>
            <w:tcW w:w="10089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Payment Details</w:t>
            </w:r>
          </w:p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u w:val="single"/>
              </w:rPr>
            </w:r>
          </w:p>
        </w:tc>
      </w:tr>
      <w:tr>
        <w:trPr>
          <w:trHeight w:val="246" w:hRule="atLeast"/>
          <w:cantSplit w:val="false"/>
        </w:trPr>
        <w:tc>
          <w:tcPr>
            <w:tcW w:w="366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DD / On-line Transaction No.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Amount:</w:t>
            </w:r>
          </w:p>
        </w:tc>
      </w:tr>
      <w:tr>
        <w:trPr>
          <w:trHeight w:val="255" w:hRule="atLeast"/>
          <w:cantSplit w:val="false"/>
        </w:trPr>
        <w:tc>
          <w:tcPr>
            <w:tcW w:w="36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Bank / Branch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>
      <w:pPr>
        <w:pStyle w:val="LOnormal"/>
        <w:spacing w:lineRule="auto" w:line="240"/>
        <w:ind w:left="0" w:right="-10" w:hanging="0"/>
        <w:jc w:val="center"/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Demand Draft (DD) should be made in favour of Indian Statistical Institute, Payable at Bangalore.</w:t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Hard copy of DD should be sent to: Head, DRTC, Indian Statistical Institute, 8th Mile Mysore Road, RVCE Post, Bangalore, Karnataka, 560059.</w:t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Online Payment Details: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a.    Name                 </w:t>
        <w:tab/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Indian Statistical Institute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b.    Bank                    </w:t>
        <w:tab/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UCO Bank, Kengeri Branch, Mysore Road, Bangalore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c.    Account No.         : </w:t>
      </w:r>
      <w:r>
        <w:rPr>
          <w:rFonts w:ascii="Times New Roman" w:hAnsi="Times New Roman"/>
          <w:b/>
          <w:color w:val="000000"/>
          <w:sz w:val="24"/>
          <w:szCs w:val="24"/>
        </w:rPr>
        <w:t>02970200000702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d.    IFSC Code          </w:t>
        <w:tab/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UCBA0000297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e.    Type of Account  : </w:t>
      </w:r>
      <w:r>
        <w:rPr>
          <w:rFonts w:ascii="Times New Roman" w:hAnsi="Times New Roman"/>
          <w:b/>
          <w:color w:val="000000"/>
          <w:sz w:val="24"/>
          <w:szCs w:val="24"/>
        </w:rPr>
        <w:t>Current Account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f.    Swift code (in case of non-Indians) : </w:t>
      </w:r>
      <w:r>
        <w:rPr>
          <w:rFonts w:ascii="Times New Roman" w:hAnsi="Times New Roman"/>
          <w:b/>
          <w:color w:val="000000"/>
          <w:sz w:val="24"/>
          <w:szCs w:val="24"/>
        </w:rPr>
        <w:t>UCBAINBB306</w:t>
      </w:r>
    </w:p>
    <w:p>
      <w:pPr>
        <w:pStyle w:val="LOnormal"/>
        <w:spacing w:lineRule="auto" w:line="240"/>
        <w:rPr>
          <w:rFonts w:cs="Times New Roman" w:ascii="Times New Roman" w:hAnsi="Times New Roman"/>
          <w:b/>
          <w:i/>
        </w:rPr>
      </w:pPr>
      <w:r>
        <w:rPr>
          <w:rFonts w:cs="Times New Roman" w:ascii="Times New Roman" w:hAnsi="Times New Roman"/>
          <w:b/>
          <w:i/>
        </w:rPr>
        <w:t xml:space="preserve">Note: </w:t>
        <w:tab/>
        <w:t>Please mention the participant name in Remark /comment column while making online payment.</w:t>
      </w:r>
    </w:p>
    <w:p>
      <w:pPr>
        <w:pStyle w:val="LOnormal"/>
        <w:spacing w:lineRule="auto" w:line="240"/>
        <w:rPr>
          <w:rFonts w:cs="Times New Roman" w:ascii="Times New Roman" w:hAnsi="Times New Roman"/>
          <w:b/>
          <w:i/>
        </w:rPr>
      </w:pPr>
      <w:r>
        <w:rPr>
          <w:rFonts w:cs="Times New Roman" w:ascii="Times New Roman" w:hAnsi="Times New Roman"/>
          <w:b/>
          <w:i/>
        </w:rPr>
        <w:t>The “transactions completed” screen may be saved. The same may be sent through email.</w:t>
      </w:r>
    </w:p>
    <w:p>
      <w:pPr>
        <w:pStyle w:val="LOnormal"/>
        <w:spacing w:lineRule="auto" w:line="240"/>
        <w:jc w:val="left"/>
        <w:rPr>
          <w:rStyle w:val="InternetLink"/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Online payment receipt along with duly filled Registration Form should be sent via mail to </w:t>
      </w:r>
      <w:hyperlink r:id="rId3">
        <w:r>
          <w:rPr>
            <w:rStyle w:val="InternetLink"/>
            <w:rFonts w:eastAsia="Times New Roman" w:cs="Times New Roman" w:ascii="Times New Roman" w:hAnsi="Times New Roman"/>
            <w:b/>
            <w:color w:val="000000"/>
            <w:sz w:val="24"/>
            <w:szCs w:val="24"/>
            <w:u w:val="single"/>
          </w:rPr>
          <w:t>srr125@drtc.isibang.ac.in</w:t>
        </w:r>
      </w:hyperlink>
    </w:p>
    <w:p>
      <w:pPr>
        <w:pStyle w:val="LOnormal"/>
        <w:spacing w:lineRule="auto" w:line="240"/>
        <w:jc w:val="left"/>
        <w:rPr/>
      </w:pPr>
      <w:r>
        <w:rPr/>
      </w:r>
    </w:p>
    <w:p>
      <w:pPr>
        <w:pStyle w:val="LOnormal"/>
        <w:spacing w:lineRule="auto" w:line="240"/>
        <w:jc w:val="left"/>
        <w:rPr/>
      </w:pPr>
      <w:r>
        <w:rPr/>
      </w:r>
    </w:p>
    <w:p>
      <w:pPr>
        <w:pStyle w:val="LOnormal"/>
        <w:spacing w:lineRule="auto" w:line="240"/>
        <w:jc w:val="left"/>
        <w:rPr/>
      </w:pPr>
      <w:r>
        <w:rPr/>
      </w:r>
    </w:p>
    <w:sectPr>
      <w:type w:val="nextPage"/>
      <w:pgSz w:w="11906" w:h="16838"/>
      <w:pgMar w:left="566" w:right="566" w:header="0" w:top="566" w:footer="0" w:bottom="566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Cs w:val="22"/>
        <w:lang w:val="en-IN" w:eastAsia="en-IN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2087e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-IN" w:eastAsia="en-IN" w:bidi="ar-SA"/>
    </w:rPr>
  </w:style>
  <w:style w:type="paragraph" w:styleId="Heading1">
    <w:name w:val="Heading 1"/>
    <w:qFormat/>
    <w:rsid w:val="008341e9"/>
    <w:basedOn w:val="Heading"/>
    <w:pPr>
      <w:keepNext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A"/>
      <w:sz w:val="40"/>
      <w:szCs w:val="40"/>
      <w:lang w:val="en-IN" w:eastAsia="en-IN" w:bidi="ar-SA"/>
    </w:rPr>
  </w:style>
  <w:style w:type="paragraph" w:styleId="Heading2">
    <w:name w:val="Heading 2"/>
    <w:qFormat/>
    <w:rsid w:val="008341e9"/>
    <w:basedOn w:val="Heading"/>
    <w:pPr>
      <w:keepNext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A"/>
      <w:sz w:val="32"/>
      <w:szCs w:val="32"/>
      <w:lang w:val="en-IN" w:eastAsia="en-IN" w:bidi="ar-SA"/>
    </w:rPr>
  </w:style>
  <w:style w:type="paragraph" w:styleId="Heading3">
    <w:name w:val="Heading 3"/>
    <w:qFormat/>
    <w:rsid w:val="008341e9"/>
    <w:basedOn w:val="Heading"/>
    <w:pPr>
      <w:keepNext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sz w:val="28"/>
      <w:szCs w:val="28"/>
      <w:lang w:val="en-IN" w:eastAsia="en-IN" w:bidi="ar-SA"/>
    </w:rPr>
  </w:style>
  <w:style w:type="paragraph" w:styleId="Heading4">
    <w:name w:val="Heading 4"/>
    <w:qFormat/>
    <w:rsid w:val="008341e9"/>
    <w:basedOn w:val="Heading"/>
    <w:pPr>
      <w:keepNext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sz w:val="24"/>
      <w:szCs w:val="24"/>
      <w:lang w:val="en-IN" w:eastAsia="en-IN" w:bidi="ar-SA"/>
    </w:rPr>
  </w:style>
  <w:style w:type="paragraph" w:styleId="Heading5">
    <w:name w:val="Heading 5"/>
    <w:qFormat/>
    <w:rsid w:val="008341e9"/>
    <w:basedOn w:val="Heading"/>
    <w:pPr>
      <w:keepNext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sz w:val="22"/>
      <w:szCs w:val="22"/>
      <w:lang w:val="en-IN" w:eastAsia="en-IN" w:bidi="ar-SA"/>
    </w:rPr>
  </w:style>
  <w:style w:type="paragraph" w:styleId="Heading6">
    <w:name w:val="Heading 6"/>
    <w:qFormat/>
    <w:rsid w:val="008341e9"/>
    <w:basedOn w:val="Heading"/>
    <w:pPr>
      <w:keepNext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en-IN" w:eastAsia="en-IN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BalloonTextChar" w:customStyle="1">
    <w:name w:val="Balloon Text Char"/>
    <w:uiPriority w:val="99"/>
    <w:qFormat/>
    <w:semiHidden/>
    <w:link w:val="BalloonText"/>
    <w:rsid w:val="00340718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qFormat/>
    <w:basedOn w:val="Normal"/>
    <w:next w:val="TextBody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FreeSans"/>
    </w:rPr>
  </w:style>
  <w:style w:type="paragraph" w:styleId="LOnormal" w:customStyle="1">
    <w:name w:val="LO-normal"/>
    <w:qFormat/>
    <w:rsid w:val="008341e9"/>
    <w:pPr>
      <w:widowControl/>
      <w:suppressAutoHyphens w:val="true"/>
      <w:bidi w:val="0"/>
      <w:jc w:val="left"/>
    </w:pPr>
    <w:rPr>
      <w:rFonts w:ascii="Arial" w:hAnsi="Arial" w:eastAsia="Arial" w:cs="Arial"/>
      <w:color w:val="00000A"/>
      <w:sz w:val="22"/>
      <w:szCs w:val="22"/>
      <w:lang w:val="en-IN" w:eastAsia="en-IN" w:bidi="ar-SA"/>
    </w:rPr>
  </w:style>
  <w:style w:type="paragraph" w:styleId="Title">
    <w:name w:val="Title"/>
    <w:qFormat/>
    <w:rsid w:val="008341e9"/>
    <w:basedOn w:val="LO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qFormat/>
    <w:rsid w:val="008341e9"/>
    <w:basedOn w:val="LO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uiPriority w:val="34"/>
    <w:qFormat/>
    <w:rsid w:val="006c7d6c"/>
    <w:basedOn w:val="Normal"/>
    <w:pPr>
      <w:spacing w:before="0" w:after="200"/>
      <w:ind w:left="720" w:right="0" w:hanging="0"/>
      <w:contextualSpacing/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9755d2"/>
    <w:pPr>
      <w:widowControl/>
      <w:suppressAutoHyphens w:val="true"/>
      <w:bidi w:val="0"/>
      <w:spacing w:lineRule="auto" w:line="240"/>
      <w:jc w:val="left"/>
    </w:pPr>
    <w:rPr>
      <w:rFonts w:ascii="Arial" w:hAnsi="Arial" w:eastAsia="Arial" w:cs="Arial"/>
      <w:color w:val="00000A"/>
      <w:sz w:val="22"/>
      <w:szCs w:val="22"/>
      <w:lang w:val="en-IN" w:eastAsia="en-IN" w:bidi="ar-SA"/>
    </w:rPr>
  </w:style>
  <w:style w:type="paragraph" w:styleId="BalloonText">
    <w:name w:val="Balloon Text"/>
    <w:uiPriority w:val="99"/>
    <w:qFormat/>
    <w:semiHidden/>
    <w:unhideWhenUsed/>
    <w:link w:val="BalloonTextChar"/>
    <w:rsid w:val="00340718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6416"/>
    <w:pPr>
      <w:spacing w:lineRule="auto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mailto:srr125@drtc.isibang.ac.i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4692-35D4-4EFB-9DA4-31026472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2018-04-26T11:56:00Z</dcterms:created>
  <dc:creator>kalyan</dc:creator>
  <dc:language>en-IN</dc:language>
  <cp:lastModifiedBy>SHIVA </cp:lastModifiedBy>
  <dcterms:modified xsi:type="dcterms:W3CDTF">2018-05-15T15:32:30Z</dcterms:modified>
  <cp:revision>6</cp:revision>
</cp:coreProperties>
</file>